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AE" w:rsidRDefault="000D0D1C">
      <w:pPr>
        <w:rPr>
          <w:sz w:val="44"/>
          <w:szCs w:val="44"/>
        </w:rPr>
      </w:pPr>
      <w:r>
        <w:rPr>
          <w:noProof/>
          <w:sz w:val="24"/>
          <w:lang w:val="en-US"/>
        </w:rPr>
        <w:drawing>
          <wp:inline distT="0" distB="0" distL="0" distR="0">
            <wp:extent cx="1143000" cy="1104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0D1C">
        <w:rPr>
          <w:sz w:val="44"/>
          <w:szCs w:val="44"/>
        </w:rPr>
        <w:t>Burton Joyce Bowls Club Minutes</w:t>
      </w:r>
    </w:p>
    <w:p w:rsidR="000D0D1C" w:rsidRDefault="002956DC">
      <w:pPr>
        <w:rPr>
          <w:sz w:val="28"/>
          <w:szCs w:val="28"/>
        </w:rPr>
      </w:pPr>
      <w:r>
        <w:rPr>
          <w:b/>
          <w:sz w:val="28"/>
          <w:szCs w:val="28"/>
        </w:rPr>
        <w:t>Meeting</w:t>
      </w:r>
      <w:r w:rsidR="000D0D1C" w:rsidRPr="000D0D1C">
        <w:rPr>
          <w:b/>
          <w:sz w:val="28"/>
          <w:szCs w:val="28"/>
        </w:rPr>
        <w:t xml:space="preserve"> </w:t>
      </w:r>
      <w:proofErr w:type="gramStart"/>
      <w:r w:rsidR="000D0D1C" w:rsidRPr="000D0D1C">
        <w:rPr>
          <w:b/>
          <w:sz w:val="28"/>
          <w:szCs w:val="28"/>
        </w:rPr>
        <w:t>numbe</w:t>
      </w:r>
      <w:r w:rsidR="002C496C">
        <w:rPr>
          <w:b/>
          <w:sz w:val="28"/>
          <w:szCs w:val="28"/>
        </w:rPr>
        <w:t>r  2</w:t>
      </w:r>
      <w:r w:rsidR="00D513E1">
        <w:rPr>
          <w:b/>
          <w:sz w:val="28"/>
          <w:szCs w:val="28"/>
        </w:rPr>
        <w:t>50</w:t>
      </w:r>
      <w:r w:rsidR="00241530">
        <w:rPr>
          <w:b/>
          <w:sz w:val="28"/>
          <w:szCs w:val="28"/>
        </w:rPr>
        <w:t>5</w:t>
      </w:r>
      <w:proofErr w:type="gramEnd"/>
    </w:p>
    <w:p w:rsidR="000D0D1C" w:rsidRPr="000D0D1C" w:rsidRDefault="000D0D1C">
      <w:pPr>
        <w:rPr>
          <w:sz w:val="28"/>
          <w:szCs w:val="28"/>
        </w:rPr>
      </w:pPr>
      <w:r w:rsidRPr="000D0D1C">
        <w:rPr>
          <w:b/>
          <w:sz w:val="28"/>
          <w:szCs w:val="28"/>
        </w:rPr>
        <w:t>Location</w:t>
      </w:r>
      <w:r>
        <w:rPr>
          <w:sz w:val="28"/>
          <w:szCs w:val="28"/>
        </w:rPr>
        <w:t xml:space="preserve">; </w:t>
      </w:r>
      <w:r w:rsidR="00E0143F">
        <w:rPr>
          <w:sz w:val="28"/>
          <w:szCs w:val="28"/>
        </w:rPr>
        <w:t>Bowls Club Pavilion</w:t>
      </w:r>
      <w:r>
        <w:rPr>
          <w:sz w:val="28"/>
          <w:szCs w:val="28"/>
        </w:rPr>
        <w:t xml:space="preserve">      </w:t>
      </w:r>
      <w:r w:rsidRPr="000D0D1C">
        <w:rPr>
          <w:b/>
          <w:sz w:val="28"/>
          <w:szCs w:val="28"/>
        </w:rPr>
        <w:t xml:space="preserve"> Date</w:t>
      </w:r>
      <w:r w:rsidR="003E45A7">
        <w:rPr>
          <w:b/>
          <w:sz w:val="28"/>
          <w:szCs w:val="28"/>
        </w:rPr>
        <w:t xml:space="preserve"> and </w:t>
      </w:r>
      <w:proofErr w:type="gramStart"/>
      <w:r w:rsidR="003E45A7">
        <w:rPr>
          <w:b/>
          <w:sz w:val="28"/>
          <w:szCs w:val="28"/>
        </w:rPr>
        <w:t>Time</w:t>
      </w:r>
      <w:r w:rsidR="002C496C">
        <w:rPr>
          <w:sz w:val="28"/>
          <w:szCs w:val="28"/>
        </w:rPr>
        <w:t xml:space="preserve"> ;</w:t>
      </w:r>
      <w:proofErr w:type="gramEnd"/>
      <w:r w:rsidR="002C496C">
        <w:rPr>
          <w:sz w:val="28"/>
          <w:szCs w:val="28"/>
        </w:rPr>
        <w:t xml:space="preserve"> </w:t>
      </w:r>
      <w:r w:rsidR="00241530">
        <w:rPr>
          <w:sz w:val="28"/>
          <w:szCs w:val="28"/>
        </w:rPr>
        <w:t>13.10.25 @2pm</w:t>
      </w:r>
    </w:p>
    <w:tbl>
      <w:tblPr>
        <w:tblStyle w:val="TableGrid"/>
        <w:tblW w:w="0" w:type="auto"/>
        <w:tblLook w:val="04A0"/>
      </w:tblPr>
      <w:tblGrid>
        <w:gridCol w:w="1809"/>
        <w:gridCol w:w="3544"/>
        <w:gridCol w:w="3889"/>
      </w:tblGrid>
      <w:tr w:rsidR="000D0D1C" w:rsidTr="007650E7">
        <w:trPr>
          <w:trHeight w:val="1767"/>
        </w:trPr>
        <w:tc>
          <w:tcPr>
            <w:tcW w:w="1809" w:type="dxa"/>
          </w:tcPr>
          <w:p w:rsidR="002F4AF6" w:rsidRDefault="000D0D1C">
            <w:pPr>
              <w:rPr>
                <w:b/>
                <w:sz w:val="28"/>
                <w:szCs w:val="28"/>
              </w:rPr>
            </w:pPr>
            <w:r w:rsidRPr="000D0D1C">
              <w:rPr>
                <w:b/>
                <w:sz w:val="28"/>
                <w:szCs w:val="28"/>
              </w:rPr>
              <w:t xml:space="preserve">Attendance </w:t>
            </w:r>
          </w:p>
          <w:p w:rsidR="000D0D1C" w:rsidRDefault="000D0D1C">
            <w:pPr>
              <w:rPr>
                <w:sz w:val="28"/>
                <w:szCs w:val="28"/>
              </w:rPr>
            </w:pPr>
            <w:r w:rsidRPr="000D0D1C">
              <w:rPr>
                <w:b/>
                <w:sz w:val="28"/>
                <w:szCs w:val="28"/>
              </w:rPr>
              <w:t>and Roles</w:t>
            </w:r>
          </w:p>
        </w:tc>
        <w:tc>
          <w:tcPr>
            <w:tcW w:w="3544" w:type="dxa"/>
          </w:tcPr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Steve Cantrell –Chair</w:t>
            </w:r>
            <w:r w:rsidR="00241EF5">
              <w:rPr>
                <w:sz w:val="20"/>
                <w:szCs w:val="20"/>
              </w:rPr>
              <w:t xml:space="preserve">/Capt Aussie East </w:t>
            </w:r>
          </w:p>
          <w:p w:rsidR="002C57DD" w:rsidRPr="00034934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David Carnell- Vice Chair</w:t>
            </w:r>
          </w:p>
          <w:p w:rsidR="002C57DD" w:rsidRDefault="002C57DD" w:rsidP="002C57DD">
            <w:pPr>
              <w:rPr>
                <w:sz w:val="20"/>
                <w:szCs w:val="20"/>
              </w:rPr>
            </w:pPr>
            <w:proofErr w:type="spellStart"/>
            <w:r w:rsidRPr="00034934">
              <w:rPr>
                <w:sz w:val="20"/>
                <w:szCs w:val="20"/>
              </w:rPr>
              <w:t>Dil</w:t>
            </w:r>
            <w:proofErr w:type="spellEnd"/>
            <w:r w:rsidRPr="00034934">
              <w:rPr>
                <w:sz w:val="20"/>
                <w:szCs w:val="20"/>
              </w:rPr>
              <w:t xml:space="preserve"> </w:t>
            </w:r>
            <w:proofErr w:type="spellStart"/>
            <w:r w:rsidRPr="00034934">
              <w:rPr>
                <w:sz w:val="20"/>
                <w:szCs w:val="20"/>
              </w:rPr>
              <w:t>Vowles</w:t>
            </w:r>
            <w:proofErr w:type="spellEnd"/>
            <w:r w:rsidRPr="00034934">
              <w:rPr>
                <w:sz w:val="20"/>
                <w:szCs w:val="20"/>
              </w:rPr>
              <w:t>-Secretary</w:t>
            </w:r>
          </w:p>
          <w:p w:rsidR="00132C2B" w:rsidRPr="00034934" w:rsidRDefault="00132C2B" w:rsidP="002C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McDonough -Treasurer</w:t>
            </w:r>
          </w:p>
          <w:p w:rsidR="000D0D1C" w:rsidRPr="00241EF5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Jenny Carr- Competitions Secretar</w:t>
            </w:r>
            <w:r w:rsidR="00241EF5">
              <w:rPr>
                <w:sz w:val="20"/>
                <w:szCs w:val="20"/>
              </w:rPr>
              <w:t>y/</w:t>
            </w:r>
            <w:r w:rsidRPr="00034934">
              <w:rPr>
                <w:sz w:val="20"/>
                <w:szCs w:val="20"/>
              </w:rPr>
              <w:t xml:space="preserve"> </w:t>
            </w:r>
            <w:proofErr w:type="spellStart"/>
            <w:r w:rsidRPr="00034934">
              <w:rPr>
                <w:sz w:val="20"/>
                <w:szCs w:val="20"/>
              </w:rPr>
              <w:t>Mship</w:t>
            </w:r>
            <w:proofErr w:type="spellEnd"/>
            <w:r w:rsidRPr="00034934">
              <w:rPr>
                <w:sz w:val="20"/>
                <w:szCs w:val="20"/>
              </w:rPr>
              <w:t xml:space="preserve"> Sec</w:t>
            </w:r>
          </w:p>
        </w:tc>
        <w:tc>
          <w:tcPr>
            <w:tcW w:w="3889" w:type="dxa"/>
          </w:tcPr>
          <w:p w:rsidR="002C57DD" w:rsidRDefault="002C57DD" w:rsidP="002C57DD">
            <w:pPr>
              <w:rPr>
                <w:sz w:val="20"/>
                <w:szCs w:val="20"/>
              </w:rPr>
            </w:pPr>
            <w:r w:rsidRPr="00034934">
              <w:rPr>
                <w:sz w:val="20"/>
                <w:szCs w:val="20"/>
              </w:rPr>
              <w:t>Peter Dale- Captain LCBC</w:t>
            </w:r>
          </w:p>
          <w:p w:rsidR="00132C2B" w:rsidRDefault="00132C2B" w:rsidP="002C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Ahmad Capt Aussie West</w:t>
            </w:r>
          </w:p>
          <w:p w:rsidR="00132C2B" w:rsidRPr="00034934" w:rsidRDefault="00132C2B" w:rsidP="002C5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</w:t>
            </w:r>
            <w:proofErr w:type="spellStart"/>
            <w:r>
              <w:rPr>
                <w:sz w:val="20"/>
                <w:szCs w:val="20"/>
              </w:rPr>
              <w:t>Hatvani</w:t>
            </w:r>
            <w:proofErr w:type="spellEnd"/>
            <w:r>
              <w:rPr>
                <w:sz w:val="20"/>
                <w:szCs w:val="20"/>
              </w:rPr>
              <w:t xml:space="preserve"> Capt Aft</w:t>
            </w:r>
          </w:p>
          <w:p w:rsidR="007E2B23" w:rsidRPr="002F4AF6" w:rsidRDefault="002C57DD" w:rsidP="002C57DD">
            <w:pPr>
              <w:rPr>
                <w:sz w:val="24"/>
                <w:szCs w:val="24"/>
              </w:rPr>
            </w:pPr>
            <w:r w:rsidRPr="00034934">
              <w:rPr>
                <w:sz w:val="20"/>
                <w:szCs w:val="20"/>
              </w:rPr>
              <w:t xml:space="preserve">Peter </w:t>
            </w:r>
            <w:proofErr w:type="spellStart"/>
            <w:r w:rsidRPr="00034934">
              <w:rPr>
                <w:sz w:val="20"/>
                <w:szCs w:val="20"/>
              </w:rPr>
              <w:t>Chiarella</w:t>
            </w:r>
            <w:proofErr w:type="spellEnd"/>
            <w:r w:rsidRPr="00034934">
              <w:rPr>
                <w:sz w:val="20"/>
                <w:szCs w:val="20"/>
              </w:rPr>
              <w:t xml:space="preserve"> -Captain </w:t>
            </w:r>
            <w:proofErr w:type="spellStart"/>
            <w:r w:rsidRPr="00034934">
              <w:rPr>
                <w:sz w:val="20"/>
                <w:szCs w:val="20"/>
              </w:rPr>
              <w:t>Friendlies</w:t>
            </w:r>
            <w:proofErr w:type="spellEnd"/>
          </w:p>
        </w:tc>
      </w:tr>
    </w:tbl>
    <w:p w:rsidR="002F4AF6" w:rsidRDefault="00FD2047">
      <w:pPr>
        <w:rPr>
          <w:sz w:val="24"/>
          <w:szCs w:val="24"/>
        </w:rPr>
      </w:pPr>
      <w:r>
        <w:rPr>
          <w:sz w:val="24"/>
          <w:szCs w:val="24"/>
        </w:rPr>
        <w:t>Other roles</w:t>
      </w:r>
      <w:r w:rsidR="002F4AF6" w:rsidRPr="002F4AF6">
        <w:rPr>
          <w:sz w:val="24"/>
          <w:szCs w:val="24"/>
        </w:rPr>
        <w:t xml:space="preserve"> ;, </w:t>
      </w:r>
      <w:r w:rsidR="0029681F">
        <w:rPr>
          <w:sz w:val="24"/>
          <w:szCs w:val="24"/>
        </w:rPr>
        <w:t xml:space="preserve">Len Carr VC LCBC, </w:t>
      </w:r>
      <w:r w:rsidR="00241EF5">
        <w:rPr>
          <w:sz w:val="24"/>
          <w:szCs w:val="24"/>
        </w:rPr>
        <w:t>David Plant</w:t>
      </w:r>
      <w:r w:rsidR="002C496C">
        <w:rPr>
          <w:sz w:val="24"/>
          <w:szCs w:val="24"/>
        </w:rPr>
        <w:t xml:space="preserve"> VC Afternoon,</w:t>
      </w:r>
      <w:r w:rsidR="007E2B23">
        <w:rPr>
          <w:sz w:val="24"/>
          <w:szCs w:val="24"/>
        </w:rPr>
        <w:t xml:space="preserve"> </w:t>
      </w:r>
      <w:r w:rsidR="0065769E">
        <w:rPr>
          <w:sz w:val="24"/>
          <w:szCs w:val="24"/>
        </w:rPr>
        <w:t>John Scott VC Aussie Pairs</w:t>
      </w:r>
      <w:r w:rsidR="00241EF5">
        <w:rPr>
          <w:sz w:val="24"/>
          <w:szCs w:val="24"/>
        </w:rPr>
        <w:t xml:space="preserve"> West</w:t>
      </w:r>
      <w:r w:rsidR="0065769E">
        <w:rPr>
          <w:sz w:val="24"/>
          <w:szCs w:val="24"/>
        </w:rPr>
        <w:t xml:space="preserve">, </w:t>
      </w:r>
      <w:r w:rsidR="007E2B23">
        <w:rPr>
          <w:sz w:val="24"/>
          <w:szCs w:val="24"/>
        </w:rPr>
        <w:t xml:space="preserve">Paul Beard VC </w:t>
      </w:r>
      <w:proofErr w:type="spellStart"/>
      <w:r w:rsidR="007E2B23">
        <w:rPr>
          <w:sz w:val="24"/>
          <w:szCs w:val="24"/>
        </w:rPr>
        <w:t>Friendlies</w:t>
      </w:r>
      <w:proofErr w:type="spellEnd"/>
      <w:r w:rsidR="007E2B23">
        <w:rPr>
          <w:sz w:val="24"/>
          <w:szCs w:val="24"/>
        </w:rPr>
        <w:t xml:space="preserve">, </w:t>
      </w:r>
      <w:r w:rsidR="002C496C">
        <w:rPr>
          <w:sz w:val="24"/>
          <w:szCs w:val="24"/>
        </w:rPr>
        <w:t xml:space="preserve"> </w:t>
      </w:r>
      <w:r w:rsidR="0029681F">
        <w:rPr>
          <w:sz w:val="24"/>
          <w:szCs w:val="24"/>
        </w:rPr>
        <w:t>Liz Cantrell</w:t>
      </w:r>
      <w:r w:rsidR="00673C06">
        <w:rPr>
          <w:sz w:val="24"/>
          <w:szCs w:val="24"/>
        </w:rPr>
        <w:t xml:space="preserve"> </w:t>
      </w:r>
      <w:r w:rsidR="0029681F">
        <w:rPr>
          <w:sz w:val="24"/>
          <w:szCs w:val="24"/>
        </w:rPr>
        <w:t xml:space="preserve">Social Secretary, </w:t>
      </w:r>
    </w:p>
    <w:tbl>
      <w:tblPr>
        <w:tblStyle w:val="TableGrid"/>
        <w:tblW w:w="9464" w:type="dxa"/>
        <w:tblLayout w:type="fixed"/>
        <w:tblLook w:val="04A0"/>
      </w:tblPr>
      <w:tblGrid>
        <w:gridCol w:w="534"/>
        <w:gridCol w:w="8079"/>
        <w:gridCol w:w="851"/>
      </w:tblGrid>
      <w:tr w:rsidR="002F4AF6" w:rsidTr="007650E7"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2F4AF6" w:rsidRPr="002F4AF6" w:rsidRDefault="002F4AF6" w:rsidP="002F4AF6">
            <w:pPr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851" w:type="dxa"/>
          </w:tcPr>
          <w:p w:rsidR="002F4AF6" w:rsidRPr="007650E7" w:rsidRDefault="002F4AF6">
            <w:pPr>
              <w:rPr>
                <w:sz w:val="20"/>
                <w:szCs w:val="20"/>
              </w:rPr>
            </w:pPr>
            <w:r w:rsidRPr="007650E7">
              <w:rPr>
                <w:sz w:val="20"/>
                <w:szCs w:val="20"/>
              </w:rPr>
              <w:t>ACTION</w:t>
            </w:r>
          </w:p>
        </w:tc>
      </w:tr>
      <w:tr w:rsidR="002F4AF6" w:rsidTr="007650E7">
        <w:tc>
          <w:tcPr>
            <w:tcW w:w="534" w:type="dxa"/>
          </w:tcPr>
          <w:p w:rsidR="002F4AF6" w:rsidRPr="00FD2047" w:rsidRDefault="00FD2047" w:rsidP="00FD20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29681F" w:rsidRPr="004B0AE6" w:rsidRDefault="005C084A" w:rsidP="00132C2B">
            <w:pPr>
              <w:rPr>
                <w:sz w:val="24"/>
                <w:szCs w:val="24"/>
              </w:rPr>
            </w:pPr>
            <w:r w:rsidRPr="00695970">
              <w:rPr>
                <w:b/>
                <w:sz w:val="24"/>
                <w:szCs w:val="24"/>
              </w:rPr>
              <w:t>Apologies</w:t>
            </w:r>
            <w:r w:rsidR="00717365">
              <w:rPr>
                <w:sz w:val="24"/>
                <w:szCs w:val="24"/>
              </w:rPr>
              <w:t xml:space="preserve"> </w:t>
            </w:r>
            <w:r w:rsidR="007E2B23">
              <w:rPr>
                <w:sz w:val="24"/>
                <w:szCs w:val="24"/>
              </w:rPr>
              <w:t xml:space="preserve"> </w:t>
            </w:r>
            <w:r w:rsidR="00223FE4">
              <w:rPr>
                <w:sz w:val="24"/>
                <w:szCs w:val="24"/>
              </w:rPr>
              <w:t>Paul Nice</w:t>
            </w:r>
            <w:r w:rsidR="00775833">
              <w:rPr>
                <w:sz w:val="24"/>
                <w:szCs w:val="24"/>
              </w:rPr>
              <w:t xml:space="preserve">, </w:t>
            </w:r>
            <w:r w:rsidR="00132C2B">
              <w:rPr>
                <w:sz w:val="24"/>
                <w:szCs w:val="24"/>
              </w:rPr>
              <w:t xml:space="preserve">Paul </w:t>
            </w:r>
            <w:proofErr w:type="spellStart"/>
            <w:r w:rsidR="00132C2B">
              <w:rPr>
                <w:sz w:val="24"/>
                <w:szCs w:val="24"/>
              </w:rPr>
              <w:t>Geeson</w:t>
            </w:r>
            <w:proofErr w:type="spellEnd"/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</w:tr>
      <w:tr w:rsidR="002F4AF6" w:rsidTr="007650E7"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D22014" w:rsidRDefault="0025439D" w:rsidP="00D22014">
            <w:pPr>
              <w:rPr>
                <w:sz w:val="24"/>
                <w:szCs w:val="24"/>
              </w:rPr>
            </w:pPr>
            <w:r w:rsidRPr="00695970">
              <w:rPr>
                <w:b/>
                <w:sz w:val="24"/>
                <w:szCs w:val="24"/>
              </w:rPr>
              <w:t>The minutes</w:t>
            </w:r>
            <w:r w:rsidR="00D22014">
              <w:rPr>
                <w:sz w:val="24"/>
                <w:szCs w:val="24"/>
              </w:rPr>
              <w:t xml:space="preserve"> were examined </w:t>
            </w:r>
            <w:r>
              <w:rPr>
                <w:sz w:val="24"/>
                <w:szCs w:val="24"/>
              </w:rPr>
              <w:t>for</w:t>
            </w:r>
            <w:r w:rsidR="002F4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meeting </w:t>
            </w:r>
            <w:r w:rsidRPr="007E2B23">
              <w:rPr>
                <w:sz w:val="24"/>
                <w:szCs w:val="24"/>
              </w:rPr>
              <w:t>of</w:t>
            </w:r>
            <w:r w:rsidR="003E45A7" w:rsidRPr="007E2B23">
              <w:rPr>
                <w:sz w:val="24"/>
                <w:szCs w:val="24"/>
              </w:rPr>
              <w:t xml:space="preserve"> </w:t>
            </w:r>
            <w:r w:rsidR="00132C2B">
              <w:rPr>
                <w:sz w:val="24"/>
                <w:szCs w:val="24"/>
              </w:rPr>
              <w:t>27.8.25</w:t>
            </w:r>
          </w:p>
          <w:p w:rsidR="007650E7" w:rsidRPr="00931D72" w:rsidRDefault="007650E7" w:rsidP="00132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Matters Arising </w:t>
            </w:r>
            <w:r w:rsidR="0029681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The minutes were passed as a true record.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</w:tc>
      </w:tr>
      <w:tr w:rsidR="002F4AF6" w:rsidTr="00D55AE1">
        <w:trPr>
          <w:trHeight w:val="1125"/>
        </w:trPr>
        <w:tc>
          <w:tcPr>
            <w:tcW w:w="534" w:type="dxa"/>
          </w:tcPr>
          <w:p w:rsidR="002F4AF6" w:rsidRDefault="002F4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2F4AF6" w:rsidRDefault="00B34BBC">
            <w:pPr>
              <w:rPr>
                <w:b/>
                <w:sz w:val="24"/>
                <w:szCs w:val="24"/>
              </w:rPr>
            </w:pPr>
            <w:r w:rsidRPr="003B2050">
              <w:rPr>
                <w:b/>
                <w:sz w:val="24"/>
                <w:szCs w:val="24"/>
              </w:rPr>
              <w:t>S</w:t>
            </w:r>
            <w:r w:rsidR="00E0143F" w:rsidRPr="003B2050">
              <w:rPr>
                <w:b/>
                <w:sz w:val="24"/>
                <w:szCs w:val="24"/>
              </w:rPr>
              <w:t>ecretary’s Report</w:t>
            </w:r>
          </w:p>
          <w:p w:rsidR="00132C2B" w:rsidRDefault="00132C2B" w:rsidP="00132C2B">
            <w:r>
              <w:t>Not a lot to report.</w:t>
            </w:r>
          </w:p>
          <w:p w:rsidR="00132C2B" w:rsidRDefault="00132C2B" w:rsidP="00132C2B">
            <w:r>
              <w:t>Forms received re LCBC comps for next year. Will email out before AGM.</w:t>
            </w:r>
          </w:p>
          <w:p w:rsidR="00132C2B" w:rsidRDefault="00132C2B" w:rsidP="00132C2B">
            <w:r>
              <w:t>Notices of dates for the LCBC and NFBL AGMs. Members are invited to each (2), with other non voting members invited. Dates 12</w:t>
            </w:r>
            <w:r w:rsidRPr="00132C2B">
              <w:rPr>
                <w:vertAlign w:val="superscript"/>
              </w:rPr>
              <w:t>th</w:t>
            </w:r>
            <w:r>
              <w:t xml:space="preserve"> Nov </w:t>
            </w:r>
            <w:proofErr w:type="gramStart"/>
            <w:r>
              <w:t>LCBC ,</w:t>
            </w:r>
            <w:proofErr w:type="gramEnd"/>
            <w:r>
              <w:t xml:space="preserve">       NFBL 11th Nov.</w:t>
            </w:r>
          </w:p>
          <w:p w:rsidR="00132C2B" w:rsidRDefault="00132C2B" w:rsidP="00132C2B">
            <w:r>
              <w:t xml:space="preserve">Finals weekend went well, with at least 2 members playing in 3 or 4 games. </w:t>
            </w:r>
          </w:p>
          <w:p w:rsidR="000C6AA7" w:rsidRPr="00BC0AF8" w:rsidRDefault="00132C2B" w:rsidP="00132C2B">
            <w:r>
              <w:t xml:space="preserve">Great end to the season when we held Candlelight bowls for all members on the Fri eve before we finished on the Saturday. It was a beautiful September evening and I believe enjoyed by all.  We now have the </w:t>
            </w:r>
            <w:proofErr w:type="spellStart"/>
            <w:r>
              <w:t>tealights</w:t>
            </w:r>
            <w:proofErr w:type="spellEnd"/>
            <w:r>
              <w:t xml:space="preserve"> for many repeat sessions!!!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E0143F" w:rsidRDefault="00E0143F">
            <w:pPr>
              <w:rPr>
                <w:sz w:val="24"/>
                <w:szCs w:val="24"/>
              </w:rPr>
            </w:pPr>
          </w:p>
          <w:p w:rsidR="00E0143F" w:rsidRDefault="00E0143F">
            <w:pPr>
              <w:rPr>
                <w:sz w:val="24"/>
                <w:szCs w:val="24"/>
              </w:rPr>
            </w:pPr>
          </w:p>
          <w:p w:rsidR="00690ACF" w:rsidRDefault="00690ACF">
            <w:pPr>
              <w:rPr>
                <w:sz w:val="24"/>
                <w:szCs w:val="24"/>
              </w:rPr>
            </w:pPr>
          </w:p>
        </w:tc>
      </w:tr>
      <w:tr w:rsidR="002F4AF6" w:rsidTr="00A14574">
        <w:trPr>
          <w:trHeight w:val="872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D112B5" w:rsidRPr="000C6AA7" w:rsidRDefault="006C1771" w:rsidP="00C356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</w:t>
            </w:r>
            <w:r w:rsidR="000C6AA7">
              <w:rPr>
                <w:b/>
                <w:sz w:val="24"/>
                <w:szCs w:val="24"/>
              </w:rPr>
              <w:t xml:space="preserve"> </w:t>
            </w:r>
          </w:p>
          <w:p w:rsidR="00AC1AA9" w:rsidRPr="00D21CB7" w:rsidRDefault="00E2401C" w:rsidP="00241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now have £</w:t>
            </w:r>
            <w:r w:rsidR="00132C2B">
              <w:rPr>
                <w:sz w:val="24"/>
                <w:szCs w:val="24"/>
              </w:rPr>
              <w:t>79.93</w:t>
            </w:r>
            <w:r w:rsidR="00AC1A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cash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="00D21CB7">
              <w:rPr>
                <w:sz w:val="24"/>
                <w:szCs w:val="24"/>
              </w:rPr>
              <w:t xml:space="preserve"> £</w:t>
            </w:r>
            <w:proofErr w:type="gramEnd"/>
            <w:r w:rsidR="00132C2B">
              <w:rPr>
                <w:sz w:val="24"/>
                <w:szCs w:val="24"/>
              </w:rPr>
              <w:t>1788.23</w:t>
            </w:r>
            <w:r w:rsidR="00D21CB7">
              <w:rPr>
                <w:sz w:val="24"/>
                <w:szCs w:val="24"/>
              </w:rPr>
              <w:t xml:space="preserve"> in our </w:t>
            </w:r>
            <w:r>
              <w:rPr>
                <w:sz w:val="24"/>
                <w:szCs w:val="24"/>
              </w:rPr>
              <w:t xml:space="preserve">current </w:t>
            </w:r>
            <w:r w:rsidR="00D21CB7">
              <w:rPr>
                <w:sz w:val="24"/>
                <w:szCs w:val="24"/>
              </w:rPr>
              <w:t>account</w:t>
            </w:r>
            <w:r w:rsidR="001532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£</w:t>
            </w:r>
            <w:r w:rsidR="00132C2B">
              <w:rPr>
                <w:sz w:val="24"/>
                <w:szCs w:val="24"/>
              </w:rPr>
              <w:t>4161.61</w:t>
            </w:r>
            <w:r w:rsidR="000C6A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our investment account</w:t>
            </w:r>
            <w:r w:rsidR="00D21CB7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55AE1" w:rsidRDefault="00D55AE1">
            <w:pPr>
              <w:rPr>
                <w:sz w:val="24"/>
                <w:szCs w:val="24"/>
              </w:rPr>
            </w:pPr>
          </w:p>
          <w:p w:rsidR="00D55AE1" w:rsidRDefault="00D55AE1">
            <w:pPr>
              <w:rPr>
                <w:sz w:val="24"/>
                <w:szCs w:val="24"/>
              </w:rPr>
            </w:pPr>
          </w:p>
          <w:p w:rsidR="00E2401C" w:rsidRDefault="00E2401C">
            <w:pPr>
              <w:rPr>
                <w:sz w:val="24"/>
                <w:szCs w:val="24"/>
              </w:rPr>
            </w:pPr>
          </w:p>
        </w:tc>
      </w:tr>
      <w:tr w:rsidR="002F4AF6" w:rsidTr="00E2401C">
        <w:trPr>
          <w:trHeight w:val="622"/>
        </w:trPr>
        <w:tc>
          <w:tcPr>
            <w:tcW w:w="534" w:type="dxa"/>
          </w:tcPr>
          <w:p w:rsidR="002F4AF6" w:rsidRDefault="00D11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A97901" w:rsidRDefault="00E00CDE" w:rsidP="00223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Fixtures Secretary </w:t>
            </w:r>
            <w:r w:rsidR="00A97901" w:rsidRPr="003B2050">
              <w:rPr>
                <w:b/>
                <w:sz w:val="24"/>
                <w:szCs w:val="24"/>
              </w:rPr>
              <w:t xml:space="preserve"> </w:t>
            </w:r>
          </w:p>
          <w:p w:rsidR="00223FE4" w:rsidRPr="00A14574" w:rsidRDefault="00132C2B" w:rsidP="0015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Nothing to report. </w:t>
            </w:r>
          </w:p>
        </w:tc>
        <w:tc>
          <w:tcPr>
            <w:tcW w:w="851" w:type="dxa"/>
          </w:tcPr>
          <w:p w:rsidR="002F4AF6" w:rsidRDefault="002F4AF6">
            <w:pPr>
              <w:rPr>
                <w:sz w:val="24"/>
                <w:szCs w:val="24"/>
              </w:rPr>
            </w:pPr>
          </w:p>
          <w:p w:rsidR="003208B9" w:rsidRDefault="003208B9">
            <w:pPr>
              <w:rPr>
                <w:sz w:val="24"/>
                <w:szCs w:val="24"/>
              </w:rPr>
            </w:pPr>
          </w:p>
        </w:tc>
      </w:tr>
      <w:tr w:rsidR="00132C2B" w:rsidTr="00E2401C">
        <w:trPr>
          <w:trHeight w:val="622"/>
        </w:trPr>
        <w:tc>
          <w:tcPr>
            <w:tcW w:w="534" w:type="dxa"/>
          </w:tcPr>
          <w:p w:rsidR="00132C2B" w:rsidRDefault="00132C2B" w:rsidP="00132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132C2B" w:rsidRPr="00132C2B" w:rsidRDefault="00132C2B" w:rsidP="00223FE4">
            <w:pPr>
              <w:rPr>
                <w:b/>
                <w:sz w:val="24"/>
                <w:szCs w:val="24"/>
              </w:rPr>
            </w:pPr>
            <w:r w:rsidRPr="00132C2B">
              <w:rPr>
                <w:b/>
                <w:sz w:val="24"/>
                <w:szCs w:val="24"/>
              </w:rPr>
              <w:t>Captains reports</w:t>
            </w:r>
          </w:p>
          <w:p w:rsidR="00132C2B" w:rsidRDefault="00132C2B" w:rsidP="00223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 – Afternoon League. Finished 3</w:t>
            </w:r>
            <w:r w:rsidRPr="00132C2B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in league of 6 clubs. </w:t>
            </w:r>
          </w:p>
          <w:p w:rsidR="006D7DB4" w:rsidRDefault="006D7DB4" w:rsidP="00223F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NA- Aussie Pairs, the subject of selection for each of the teams was </w:t>
            </w:r>
            <w:proofErr w:type="gramStart"/>
            <w:r>
              <w:rPr>
                <w:sz w:val="24"/>
                <w:szCs w:val="24"/>
              </w:rPr>
              <w:t>discussed,</w:t>
            </w:r>
            <w:proofErr w:type="gramEnd"/>
            <w:r>
              <w:rPr>
                <w:sz w:val="24"/>
                <w:szCs w:val="24"/>
              </w:rPr>
              <w:t xml:space="preserve"> we await any decision at the LCBC AGM as to how we move forward with this,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If members can play in more than one team.</w:t>
            </w:r>
          </w:p>
        </w:tc>
        <w:tc>
          <w:tcPr>
            <w:tcW w:w="851" w:type="dxa"/>
          </w:tcPr>
          <w:p w:rsidR="00132C2B" w:rsidRDefault="00132C2B">
            <w:pPr>
              <w:rPr>
                <w:sz w:val="24"/>
                <w:szCs w:val="24"/>
              </w:rPr>
            </w:pPr>
          </w:p>
        </w:tc>
      </w:tr>
      <w:tr w:rsidR="00132C2B" w:rsidTr="00E2401C">
        <w:trPr>
          <w:trHeight w:val="622"/>
        </w:trPr>
        <w:tc>
          <w:tcPr>
            <w:tcW w:w="534" w:type="dxa"/>
          </w:tcPr>
          <w:p w:rsidR="00132C2B" w:rsidRDefault="00132C2B" w:rsidP="00132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79" w:type="dxa"/>
          </w:tcPr>
          <w:p w:rsidR="00132C2B" w:rsidRDefault="00132C2B" w:rsidP="00223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Competition Sec report</w:t>
            </w:r>
          </w:p>
          <w:p w:rsidR="00132C2B" w:rsidRPr="00132C2B" w:rsidRDefault="00132C2B" w:rsidP="00223FE4">
            <w:pPr>
              <w:rPr>
                <w:b/>
                <w:sz w:val="24"/>
                <w:szCs w:val="24"/>
              </w:rPr>
            </w:pPr>
            <w:r w:rsidRPr="00AA74D3">
              <w:rPr>
                <w:sz w:val="24"/>
                <w:szCs w:val="24"/>
              </w:rPr>
              <w:t>Competitions have gone well</w:t>
            </w:r>
            <w:r w:rsidR="00AA74D3" w:rsidRPr="00AA74D3">
              <w:rPr>
                <w:sz w:val="24"/>
                <w:szCs w:val="24"/>
              </w:rPr>
              <w:t>, with a good finals weekend with lots of spectators</w:t>
            </w:r>
            <w:r w:rsidR="00AA74D3">
              <w:rPr>
                <w:b/>
                <w:sz w:val="24"/>
                <w:szCs w:val="24"/>
              </w:rPr>
              <w:t xml:space="preserve">. </w:t>
            </w:r>
            <w:r w:rsidR="00AA74D3">
              <w:rPr>
                <w:sz w:val="24"/>
                <w:szCs w:val="24"/>
              </w:rPr>
              <w:t>Presen</w:t>
            </w:r>
            <w:r w:rsidR="00AA74D3" w:rsidRPr="00AA74D3">
              <w:rPr>
                <w:sz w:val="24"/>
                <w:szCs w:val="24"/>
              </w:rPr>
              <w:t xml:space="preserve">tations also. PG been sent list of winners to do the Honours board. Coaster awards </w:t>
            </w:r>
            <w:proofErr w:type="gramStart"/>
            <w:r w:rsidR="00AA74D3" w:rsidRPr="00AA74D3">
              <w:rPr>
                <w:sz w:val="24"/>
                <w:szCs w:val="24"/>
              </w:rPr>
              <w:t>are</w:t>
            </w:r>
            <w:r w:rsidR="00AA74D3">
              <w:rPr>
                <w:sz w:val="24"/>
                <w:szCs w:val="24"/>
              </w:rPr>
              <w:t xml:space="preserve"> </w:t>
            </w:r>
            <w:r w:rsidR="00AA74D3" w:rsidRPr="00AA74D3">
              <w:rPr>
                <w:sz w:val="24"/>
                <w:szCs w:val="24"/>
              </w:rPr>
              <w:t xml:space="preserve"> ready</w:t>
            </w:r>
            <w:proofErr w:type="gramEnd"/>
            <w:r w:rsidR="00AA74D3" w:rsidRPr="00AA74D3">
              <w:rPr>
                <w:sz w:val="24"/>
                <w:szCs w:val="24"/>
              </w:rPr>
              <w:t xml:space="preserve"> for AGM</w:t>
            </w:r>
            <w:r w:rsidR="00AA74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32C2B" w:rsidRDefault="00132C2B">
            <w:pPr>
              <w:rPr>
                <w:sz w:val="24"/>
                <w:szCs w:val="24"/>
              </w:rPr>
            </w:pPr>
          </w:p>
        </w:tc>
      </w:tr>
      <w:tr w:rsidR="00AA74D3" w:rsidTr="00E2401C">
        <w:trPr>
          <w:trHeight w:val="622"/>
        </w:trPr>
        <w:tc>
          <w:tcPr>
            <w:tcW w:w="534" w:type="dxa"/>
          </w:tcPr>
          <w:p w:rsidR="00AA74D3" w:rsidRDefault="00AA74D3" w:rsidP="00132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8079" w:type="dxa"/>
          </w:tcPr>
          <w:p w:rsidR="00AA74D3" w:rsidRDefault="00AA74D3" w:rsidP="00223F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Reflections on Candlelight bowls</w:t>
            </w:r>
          </w:p>
          <w:p w:rsidR="00AA74D3" w:rsidRPr="00AA74D3" w:rsidRDefault="00AA74D3" w:rsidP="00223FE4">
            <w:pPr>
              <w:rPr>
                <w:sz w:val="24"/>
                <w:szCs w:val="24"/>
              </w:rPr>
            </w:pPr>
            <w:r w:rsidRPr="00AA74D3">
              <w:rPr>
                <w:sz w:val="24"/>
                <w:szCs w:val="24"/>
              </w:rPr>
              <w:t>Evening went well with 27 people taking part. We will look at cost of purchasing ‘good’ torches for next year.</w:t>
            </w:r>
          </w:p>
        </w:tc>
        <w:tc>
          <w:tcPr>
            <w:tcW w:w="851" w:type="dxa"/>
          </w:tcPr>
          <w:p w:rsidR="00AA74D3" w:rsidRDefault="00AA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DV/SC/</w:t>
            </w:r>
            <w:proofErr w:type="spellStart"/>
            <w:r>
              <w:rPr>
                <w:sz w:val="24"/>
                <w:szCs w:val="24"/>
              </w:rPr>
              <w:t>PMcD</w:t>
            </w:r>
            <w:proofErr w:type="spellEnd"/>
          </w:p>
        </w:tc>
      </w:tr>
      <w:tr w:rsidR="002F4AF6" w:rsidTr="008A12D6">
        <w:trPr>
          <w:trHeight w:val="690"/>
        </w:trPr>
        <w:tc>
          <w:tcPr>
            <w:tcW w:w="534" w:type="dxa"/>
          </w:tcPr>
          <w:p w:rsidR="002F4AF6" w:rsidRDefault="00AA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0C6AA7" w:rsidRDefault="000C6AA7" w:rsidP="00A1457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Ground Co-ordinators report</w:t>
            </w:r>
          </w:p>
          <w:p w:rsidR="009B1F51" w:rsidRDefault="00AA74D3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Netting placed on shed to keep detritus out. Winter lock on Green shed </w:t>
            </w:r>
            <w:proofErr w:type="spellStart"/>
            <w:r>
              <w:rPr>
                <w:sz w:val="24"/>
                <w:szCs w:val="24"/>
              </w:rPr>
              <w:t>dpoor</w:t>
            </w:r>
            <w:proofErr w:type="spellEnd"/>
            <w:r>
              <w:rPr>
                <w:sz w:val="24"/>
                <w:szCs w:val="24"/>
              </w:rPr>
              <w:t xml:space="preserve">. DL </w:t>
            </w:r>
            <w:proofErr w:type="gramStart"/>
            <w:r>
              <w:rPr>
                <w:sz w:val="24"/>
                <w:szCs w:val="24"/>
              </w:rPr>
              <w:t>spiked ,</w:t>
            </w:r>
            <w:proofErr w:type="gramEnd"/>
            <w:r>
              <w:rPr>
                <w:sz w:val="24"/>
                <w:szCs w:val="24"/>
              </w:rPr>
              <w:t xml:space="preserve"> seeded and top dressed grass.</w:t>
            </w:r>
          </w:p>
          <w:p w:rsidR="00AA74D3" w:rsidRPr="00985DB7" w:rsidRDefault="00AA74D3" w:rsidP="00A1457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 (now in pavilion) updated.</w:t>
            </w:r>
          </w:p>
        </w:tc>
        <w:tc>
          <w:tcPr>
            <w:tcW w:w="851" w:type="dxa"/>
          </w:tcPr>
          <w:p w:rsidR="00285E12" w:rsidRDefault="00285E12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  <w:p w:rsidR="009B1F51" w:rsidRDefault="009B1F51">
            <w:pPr>
              <w:rPr>
                <w:sz w:val="24"/>
                <w:szCs w:val="24"/>
              </w:rPr>
            </w:pPr>
          </w:p>
        </w:tc>
      </w:tr>
      <w:tr w:rsidR="002F4AF6" w:rsidTr="00434759">
        <w:trPr>
          <w:trHeight w:val="1499"/>
        </w:trPr>
        <w:tc>
          <w:tcPr>
            <w:tcW w:w="534" w:type="dxa"/>
          </w:tcPr>
          <w:p w:rsidR="002F4AF6" w:rsidRDefault="00AA7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EA4255" w:rsidRPr="00434759" w:rsidRDefault="00AA74D3" w:rsidP="00985DB7">
            <w:pPr>
              <w:rPr>
                <w:b/>
                <w:sz w:val="24"/>
                <w:szCs w:val="24"/>
              </w:rPr>
            </w:pPr>
            <w:r w:rsidRPr="00434759">
              <w:rPr>
                <w:b/>
                <w:sz w:val="24"/>
                <w:szCs w:val="24"/>
              </w:rPr>
              <w:t>Preparation for AGM 2025</w:t>
            </w:r>
          </w:p>
          <w:p w:rsidR="00AA74D3" w:rsidRDefault="00AA74D3" w:rsidP="0098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resignations to be presented to AGM, Fixtures Sec and Comp Sec, we have interest for both positions, other nominations are always accepted.</w:t>
            </w:r>
          </w:p>
          <w:p w:rsidR="00434759" w:rsidRPr="00EA4255" w:rsidRDefault="00434759" w:rsidP="00985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Player of </w:t>
            </w:r>
            <w:proofErr w:type="gramStart"/>
            <w:r>
              <w:rPr>
                <w:sz w:val="24"/>
                <w:szCs w:val="24"/>
              </w:rPr>
              <w:t>year ,</w:t>
            </w:r>
            <w:proofErr w:type="gramEnd"/>
            <w:r>
              <w:rPr>
                <w:sz w:val="24"/>
                <w:szCs w:val="24"/>
              </w:rPr>
              <w:t xml:space="preserve"> in place of Special Award discussed. A trial to run next season with no award at the end of 2026 season.</w:t>
            </w:r>
          </w:p>
        </w:tc>
        <w:tc>
          <w:tcPr>
            <w:tcW w:w="851" w:type="dxa"/>
          </w:tcPr>
          <w:p w:rsidR="00447698" w:rsidRDefault="00447698">
            <w:pPr>
              <w:rPr>
                <w:sz w:val="24"/>
                <w:szCs w:val="24"/>
              </w:rPr>
            </w:pPr>
          </w:p>
          <w:p w:rsidR="00EA4255" w:rsidRDefault="00EA4255">
            <w:pPr>
              <w:rPr>
                <w:sz w:val="24"/>
                <w:szCs w:val="24"/>
              </w:rPr>
            </w:pPr>
          </w:p>
          <w:p w:rsidR="00EE3703" w:rsidRDefault="00EE3703">
            <w:pPr>
              <w:rPr>
                <w:sz w:val="24"/>
                <w:szCs w:val="24"/>
              </w:rPr>
            </w:pPr>
          </w:p>
          <w:p w:rsidR="00447698" w:rsidRDefault="00447698">
            <w:pPr>
              <w:rPr>
                <w:sz w:val="24"/>
                <w:szCs w:val="24"/>
              </w:rPr>
            </w:pPr>
          </w:p>
          <w:p w:rsidR="00EA4255" w:rsidRDefault="00EA4255">
            <w:pPr>
              <w:rPr>
                <w:sz w:val="24"/>
                <w:szCs w:val="24"/>
              </w:rPr>
            </w:pPr>
          </w:p>
        </w:tc>
      </w:tr>
      <w:tr w:rsidR="00043847" w:rsidTr="007650E7">
        <w:trPr>
          <w:trHeight w:val="70"/>
        </w:trPr>
        <w:tc>
          <w:tcPr>
            <w:tcW w:w="534" w:type="dxa"/>
          </w:tcPr>
          <w:p w:rsidR="00043847" w:rsidRDefault="0043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EA4255" w:rsidRPr="00434759" w:rsidRDefault="00434759" w:rsidP="006F09AE">
            <w:pPr>
              <w:rPr>
                <w:b/>
                <w:sz w:val="24"/>
                <w:szCs w:val="24"/>
              </w:rPr>
            </w:pPr>
            <w:r w:rsidRPr="00434759">
              <w:rPr>
                <w:b/>
                <w:sz w:val="24"/>
                <w:szCs w:val="24"/>
              </w:rPr>
              <w:t>Social Events</w:t>
            </w:r>
          </w:p>
          <w:p w:rsidR="00434759" w:rsidRDefault="00434759" w:rsidP="006F09AE">
            <w:pPr>
              <w:rPr>
                <w:sz w:val="24"/>
                <w:szCs w:val="24"/>
              </w:rPr>
            </w:pPr>
            <w:r w:rsidRPr="00434759">
              <w:rPr>
                <w:b/>
                <w:sz w:val="24"/>
                <w:szCs w:val="24"/>
              </w:rPr>
              <w:t>Christmas Meal</w:t>
            </w:r>
            <w:r>
              <w:rPr>
                <w:sz w:val="24"/>
                <w:szCs w:val="24"/>
              </w:rPr>
              <w:t xml:space="preserve"> -47 people, room to be confirmed. SC to ask for menu choices and meal payment. Meal to be SERVED at 1pm.</w:t>
            </w:r>
          </w:p>
          <w:p w:rsidR="00434759" w:rsidRDefault="00434759" w:rsidP="006F09AE">
            <w:pPr>
              <w:rPr>
                <w:sz w:val="24"/>
                <w:szCs w:val="24"/>
              </w:rPr>
            </w:pPr>
            <w:r w:rsidRPr="00434759">
              <w:rPr>
                <w:b/>
                <w:sz w:val="24"/>
                <w:szCs w:val="24"/>
              </w:rPr>
              <w:t>Christmas Coffee Morning</w:t>
            </w:r>
            <w:r>
              <w:rPr>
                <w:sz w:val="24"/>
                <w:szCs w:val="24"/>
              </w:rPr>
              <w:t xml:space="preserve"> –Fri 5</w:t>
            </w:r>
            <w:r w:rsidRPr="0043475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10.30-12 noon.</w:t>
            </w:r>
          </w:p>
          <w:p w:rsidR="00434759" w:rsidRPr="007205B5" w:rsidRDefault="00434759" w:rsidP="006F09AE">
            <w:pPr>
              <w:rPr>
                <w:sz w:val="24"/>
                <w:szCs w:val="24"/>
              </w:rPr>
            </w:pPr>
            <w:r w:rsidRPr="00434759">
              <w:rPr>
                <w:b/>
                <w:sz w:val="24"/>
                <w:szCs w:val="24"/>
              </w:rPr>
              <w:t>Skittles</w:t>
            </w:r>
            <w:r>
              <w:rPr>
                <w:sz w:val="24"/>
                <w:szCs w:val="24"/>
              </w:rPr>
              <w:t xml:space="preserve"> - 6th March in the afternoon followed by meal, at Royal Oak East </w:t>
            </w:r>
            <w:proofErr w:type="spellStart"/>
            <w:r>
              <w:rPr>
                <w:sz w:val="24"/>
                <w:szCs w:val="24"/>
              </w:rPr>
              <w:t>Bridgford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07DE3" w:rsidRDefault="00207DE3">
            <w:pPr>
              <w:rPr>
                <w:sz w:val="24"/>
                <w:szCs w:val="24"/>
              </w:rPr>
            </w:pPr>
          </w:p>
        </w:tc>
      </w:tr>
      <w:tr w:rsidR="00EE3703" w:rsidTr="007650E7">
        <w:trPr>
          <w:trHeight w:val="70"/>
        </w:trPr>
        <w:tc>
          <w:tcPr>
            <w:tcW w:w="534" w:type="dxa"/>
          </w:tcPr>
          <w:p w:rsidR="00EE3703" w:rsidRDefault="0043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EE3703" w:rsidRPr="00434759" w:rsidRDefault="00434759" w:rsidP="00F85AE8">
            <w:pPr>
              <w:rPr>
                <w:b/>
                <w:sz w:val="24"/>
                <w:szCs w:val="24"/>
              </w:rPr>
            </w:pPr>
            <w:r w:rsidRPr="00434759">
              <w:rPr>
                <w:b/>
                <w:sz w:val="24"/>
                <w:szCs w:val="24"/>
              </w:rPr>
              <w:t>2026 Bowls Tour</w:t>
            </w:r>
          </w:p>
          <w:p w:rsidR="00434759" w:rsidRPr="00EE3703" w:rsidRDefault="00434759" w:rsidP="00F8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members interested. SC to look at suitable locations.</w:t>
            </w:r>
          </w:p>
        </w:tc>
        <w:tc>
          <w:tcPr>
            <w:tcW w:w="851" w:type="dxa"/>
          </w:tcPr>
          <w:p w:rsidR="00EE3703" w:rsidRDefault="00EE3703">
            <w:pPr>
              <w:rPr>
                <w:sz w:val="24"/>
                <w:szCs w:val="24"/>
              </w:rPr>
            </w:pPr>
          </w:p>
        </w:tc>
      </w:tr>
      <w:tr w:rsidR="00043847" w:rsidRPr="00043847" w:rsidTr="007650E7">
        <w:trPr>
          <w:trHeight w:val="70"/>
        </w:trPr>
        <w:tc>
          <w:tcPr>
            <w:tcW w:w="534" w:type="dxa"/>
          </w:tcPr>
          <w:p w:rsidR="00043847" w:rsidRPr="00043847" w:rsidRDefault="00434759" w:rsidP="00D257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D25702" w:rsidRPr="00222C11" w:rsidRDefault="00222C11" w:rsidP="006F09AE">
            <w:pPr>
              <w:rPr>
                <w:b/>
                <w:bCs/>
                <w:sz w:val="24"/>
                <w:szCs w:val="24"/>
              </w:rPr>
            </w:pPr>
            <w:r w:rsidRPr="00222C11">
              <w:rPr>
                <w:b/>
                <w:bCs/>
                <w:sz w:val="24"/>
                <w:szCs w:val="24"/>
              </w:rPr>
              <w:t xml:space="preserve">Match online Sign up </w:t>
            </w:r>
          </w:p>
          <w:p w:rsidR="00222C11" w:rsidRPr="001E7A72" w:rsidRDefault="00222C11" w:rsidP="006F09A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item was not discussed. Awaiting info from PN</w:t>
            </w:r>
          </w:p>
        </w:tc>
        <w:tc>
          <w:tcPr>
            <w:tcW w:w="851" w:type="dxa"/>
          </w:tcPr>
          <w:p w:rsidR="00D55AE1" w:rsidRDefault="00D55AE1">
            <w:pPr>
              <w:rPr>
                <w:sz w:val="24"/>
                <w:szCs w:val="24"/>
              </w:rPr>
            </w:pPr>
          </w:p>
          <w:p w:rsidR="00043847" w:rsidRPr="00043847" w:rsidRDefault="00E360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</w:t>
            </w:r>
          </w:p>
        </w:tc>
      </w:tr>
      <w:tr w:rsidR="00426E3C" w:rsidRPr="00043847" w:rsidTr="004475D4">
        <w:trPr>
          <w:trHeight w:val="1188"/>
        </w:trPr>
        <w:tc>
          <w:tcPr>
            <w:tcW w:w="534" w:type="dxa"/>
          </w:tcPr>
          <w:p w:rsidR="00426E3C" w:rsidRDefault="00426E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43475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F85AE8" w:rsidRPr="002B2FE0" w:rsidRDefault="00434759" w:rsidP="00F85AE8">
            <w:pPr>
              <w:rPr>
                <w:b/>
                <w:sz w:val="24"/>
                <w:szCs w:val="24"/>
              </w:rPr>
            </w:pPr>
            <w:r w:rsidRPr="002B2FE0">
              <w:rPr>
                <w:b/>
                <w:sz w:val="24"/>
                <w:szCs w:val="24"/>
              </w:rPr>
              <w:t>AOB</w:t>
            </w:r>
          </w:p>
          <w:p w:rsidR="00434759" w:rsidRPr="007205B5" w:rsidRDefault="00434759" w:rsidP="00F8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fundraising idea was discussed but it was decided against as we are not in need of extra funds at the moment.</w:t>
            </w:r>
          </w:p>
        </w:tc>
        <w:tc>
          <w:tcPr>
            <w:tcW w:w="851" w:type="dxa"/>
          </w:tcPr>
          <w:p w:rsidR="00426E3C" w:rsidRDefault="00426E3C">
            <w:pPr>
              <w:rPr>
                <w:sz w:val="24"/>
                <w:szCs w:val="24"/>
              </w:rPr>
            </w:pPr>
          </w:p>
          <w:p w:rsidR="00545360" w:rsidRDefault="00545360">
            <w:pPr>
              <w:rPr>
                <w:sz w:val="24"/>
                <w:szCs w:val="24"/>
              </w:rPr>
            </w:pPr>
          </w:p>
          <w:p w:rsidR="004475D4" w:rsidRPr="00043847" w:rsidRDefault="004475D4">
            <w:pPr>
              <w:rPr>
                <w:sz w:val="24"/>
                <w:szCs w:val="24"/>
              </w:rPr>
            </w:pPr>
          </w:p>
        </w:tc>
      </w:tr>
      <w:tr w:rsidR="00F7169E" w:rsidRPr="00043847" w:rsidTr="007650E7">
        <w:trPr>
          <w:trHeight w:val="278"/>
        </w:trPr>
        <w:tc>
          <w:tcPr>
            <w:tcW w:w="534" w:type="dxa"/>
          </w:tcPr>
          <w:p w:rsidR="00F7169E" w:rsidRDefault="00F7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F7169E" w:rsidRDefault="00F7169E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meeting finished at </w:t>
            </w:r>
            <w:r w:rsidR="00434759">
              <w:rPr>
                <w:sz w:val="24"/>
                <w:szCs w:val="24"/>
              </w:rPr>
              <w:t xml:space="preserve">3.45 </w:t>
            </w:r>
            <w:r w:rsidR="00C60E19">
              <w:rPr>
                <w:sz w:val="24"/>
                <w:szCs w:val="24"/>
              </w:rPr>
              <w:t>pm</w:t>
            </w:r>
          </w:p>
          <w:p w:rsidR="00F7169E" w:rsidRDefault="00F7169E" w:rsidP="006F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Date of next meeting </w:t>
            </w:r>
            <w:r w:rsidR="002B2FE0">
              <w:rPr>
                <w:sz w:val="24"/>
                <w:szCs w:val="24"/>
              </w:rPr>
              <w:t>16.2.26</w:t>
            </w:r>
            <w:r w:rsidR="00C60E19">
              <w:rPr>
                <w:sz w:val="24"/>
                <w:szCs w:val="24"/>
              </w:rPr>
              <w:t xml:space="preserve"> @2pm</w:t>
            </w:r>
            <w:r w:rsidR="000A70E9">
              <w:rPr>
                <w:sz w:val="24"/>
                <w:szCs w:val="24"/>
              </w:rPr>
              <w:t>.</w:t>
            </w:r>
          </w:p>
          <w:p w:rsidR="002B2FE0" w:rsidRPr="002B2FE0" w:rsidRDefault="002B2FE0" w:rsidP="006F09AE">
            <w:pPr>
              <w:rPr>
                <w:b/>
                <w:sz w:val="24"/>
                <w:szCs w:val="24"/>
              </w:rPr>
            </w:pPr>
            <w:r w:rsidRPr="002B2FE0">
              <w:rPr>
                <w:b/>
                <w:sz w:val="24"/>
                <w:szCs w:val="24"/>
              </w:rPr>
              <w:t>AGM 7.11.25 @2pm</w:t>
            </w:r>
          </w:p>
          <w:p w:rsidR="00F7169E" w:rsidRDefault="00F7169E" w:rsidP="006056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7169E" w:rsidRPr="00043847" w:rsidRDefault="00F7169E">
            <w:pPr>
              <w:rPr>
                <w:sz w:val="24"/>
                <w:szCs w:val="24"/>
              </w:rPr>
            </w:pPr>
          </w:p>
        </w:tc>
      </w:tr>
    </w:tbl>
    <w:p w:rsidR="002F4AF6" w:rsidRDefault="00951128">
      <w:pPr>
        <w:rPr>
          <w:sz w:val="24"/>
          <w:szCs w:val="24"/>
        </w:rPr>
      </w:pPr>
      <w:r w:rsidRPr="00043847">
        <w:rPr>
          <w:sz w:val="24"/>
          <w:szCs w:val="24"/>
        </w:rPr>
        <w:t xml:space="preserve">DV </w:t>
      </w:r>
      <w:proofErr w:type="gramStart"/>
      <w:r w:rsidR="002B2FE0">
        <w:rPr>
          <w:sz w:val="24"/>
          <w:szCs w:val="24"/>
        </w:rPr>
        <w:t>18.10.</w:t>
      </w:r>
      <w:r w:rsidR="00C60E19">
        <w:rPr>
          <w:sz w:val="24"/>
          <w:szCs w:val="24"/>
        </w:rPr>
        <w:t>25</w:t>
      </w:r>
      <w:r w:rsidR="00E10902">
        <w:rPr>
          <w:sz w:val="24"/>
          <w:szCs w:val="24"/>
        </w:rPr>
        <w:t xml:space="preserve">  SC</w:t>
      </w:r>
      <w:proofErr w:type="gramEnd"/>
      <w:r w:rsidR="0066203A">
        <w:rPr>
          <w:sz w:val="24"/>
          <w:szCs w:val="24"/>
        </w:rPr>
        <w:t xml:space="preserve"> Approved</w:t>
      </w:r>
      <w:r w:rsidR="000A70E9">
        <w:rPr>
          <w:sz w:val="24"/>
          <w:szCs w:val="24"/>
        </w:rPr>
        <w:t xml:space="preserve">    </w:t>
      </w:r>
      <w:r w:rsidR="00D67DFB">
        <w:rPr>
          <w:sz w:val="24"/>
          <w:szCs w:val="24"/>
        </w:rPr>
        <w:t>20.10.25</w:t>
      </w:r>
    </w:p>
    <w:p w:rsidR="006827E1" w:rsidRDefault="006827E1">
      <w:pPr>
        <w:rPr>
          <w:b/>
          <w:sz w:val="32"/>
          <w:szCs w:val="32"/>
        </w:rPr>
      </w:pPr>
    </w:p>
    <w:p w:rsidR="002A6FC4" w:rsidRPr="003F52C9" w:rsidRDefault="002A6FC4">
      <w:pPr>
        <w:rPr>
          <w:b/>
          <w:sz w:val="32"/>
          <w:szCs w:val="32"/>
        </w:rPr>
      </w:pPr>
      <w:r w:rsidRPr="003F52C9">
        <w:rPr>
          <w:b/>
          <w:sz w:val="32"/>
          <w:szCs w:val="32"/>
        </w:rPr>
        <w:t>SUMMARY OF DATES FOR YOUR DIARY</w:t>
      </w:r>
    </w:p>
    <w:p w:rsidR="002A6FC4" w:rsidRDefault="002A6FC4">
      <w:pPr>
        <w:rPr>
          <w:sz w:val="32"/>
          <w:szCs w:val="32"/>
        </w:rPr>
      </w:pPr>
      <w:r w:rsidRPr="003F52C9">
        <w:rPr>
          <w:b/>
          <w:sz w:val="32"/>
          <w:szCs w:val="32"/>
        </w:rPr>
        <w:t xml:space="preserve">Friday </w:t>
      </w:r>
      <w:r w:rsidR="00907FA3">
        <w:rPr>
          <w:b/>
          <w:sz w:val="32"/>
          <w:szCs w:val="32"/>
        </w:rPr>
        <w:t>7</w:t>
      </w:r>
      <w:r w:rsidR="006D316F" w:rsidRPr="006D316F">
        <w:rPr>
          <w:b/>
          <w:sz w:val="32"/>
          <w:szCs w:val="32"/>
          <w:vertAlign w:val="superscript"/>
        </w:rPr>
        <w:t>TH</w:t>
      </w:r>
      <w:r w:rsidR="006D316F">
        <w:rPr>
          <w:b/>
          <w:sz w:val="32"/>
          <w:szCs w:val="32"/>
        </w:rPr>
        <w:t xml:space="preserve"> Nov </w:t>
      </w:r>
      <w:proofErr w:type="gramStart"/>
      <w:r w:rsidR="006D316F">
        <w:rPr>
          <w:b/>
          <w:sz w:val="32"/>
          <w:szCs w:val="32"/>
        </w:rPr>
        <w:t xml:space="preserve">2pm </w:t>
      </w:r>
      <w:r w:rsidRPr="003F52C9">
        <w:rPr>
          <w:sz w:val="32"/>
          <w:szCs w:val="32"/>
        </w:rPr>
        <w:t xml:space="preserve"> </w:t>
      </w:r>
      <w:r w:rsidR="00907FA3">
        <w:rPr>
          <w:sz w:val="32"/>
          <w:szCs w:val="32"/>
        </w:rPr>
        <w:t>2025</w:t>
      </w:r>
      <w:proofErr w:type="gramEnd"/>
      <w:r w:rsidR="00907FA3">
        <w:rPr>
          <w:sz w:val="32"/>
          <w:szCs w:val="32"/>
        </w:rPr>
        <w:t xml:space="preserve"> </w:t>
      </w:r>
      <w:r w:rsidR="002B2FE0">
        <w:rPr>
          <w:sz w:val="32"/>
          <w:szCs w:val="32"/>
        </w:rPr>
        <w:t xml:space="preserve">- </w:t>
      </w:r>
      <w:r w:rsidRPr="003F52C9">
        <w:rPr>
          <w:sz w:val="32"/>
          <w:szCs w:val="32"/>
        </w:rPr>
        <w:t>AGM</w:t>
      </w:r>
    </w:p>
    <w:p w:rsidR="002B2FE0" w:rsidRDefault="002B2FE0">
      <w:pPr>
        <w:rPr>
          <w:sz w:val="32"/>
          <w:szCs w:val="32"/>
        </w:rPr>
      </w:pPr>
      <w:r>
        <w:rPr>
          <w:sz w:val="32"/>
          <w:szCs w:val="32"/>
        </w:rPr>
        <w:t>Friday 5</w:t>
      </w:r>
      <w:r w:rsidRPr="002B2F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Dec 10.30-12 noon - Christmas Coffee Morning</w:t>
      </w:r>
    </w:p>
    <w:p w:rsidR="002B2FE0" w:rsidRDefault="002B2FE0">
      <w:pPr>
        <w:rPr>
          <w:sz w:val="32"/>
          <w:szCs w:val="32"/>
        </w:rPr>
      </w:pPr>
      <w:r>
        <w:rPr>
          <w:sz w:val="32"/>
          <w:szCs w:val="32"/>
        </w:rPr>
        <w:t>Thursday 11</w:t>
      </w:r>
      <w:r w:rsidRPr="002B2F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Dec - Christmas Meal</w:t>
      </w:r>
    </w:p>
    <w:p w:rsidR="002B2FE0" w:rsidRDefault="002B2FE0">
      <w:pPr>
        <w:rPr>
          <w:sz w:val="32"/>
          <w:szCs w:val="32"/>
        </w:rPr>
      </w:pPr>
      <w:r>
        <w:rPr>
          <w:sz w:val="32"/>
          <w:szCs w:val="32"/>
        </w:rPr>
        <w:t>Fri 6</w:t>
      </w:r>
      <w:r w:rsidRPr="002B2F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 -Skittles</w:t>
      </w:r>
    </w:p>
    <w:sectPr w:rsidR="002B2FE0" w:rsidSect="00BB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84F"/>
    <w:multiLevelType w:val="hybridMultilevel"/>
    <w:tmpl w:val="755E2EE4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AF9"/>
    <w:multiLevelType w:val="hybridMultilevel"/>
    <w:tmpl w:val="BBF67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22D7B"/>
    <w:multiLevelType w:val="hybridMultilevel"/>
    <w:tmpl w:val="1CD202AE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12076"/>
    <w:multiLevelType w:val="hybridMultilevel"/>
    <w:tmpl w:val="96CC92B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32266"/>
    <w:multiLevelType w:val="hybridMultilevel"/>
    <w:tmpl w:val="4BBAA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5F87"/>
    <w:multiLevelType w:val="hybridMultilevel"/>
    <w:tmpl w:val="5A84F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34CF2"/>
    <w:multiLevelType w:val="hybridMultilevel"/>
    <w:tmpl w:val="2C24A8D6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2CAC"/>
    <w:multiLevelType w:val="hybridMultilevel"/>
    <w:tmpl w:val="0F86C2B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A50CD"/>
    <w:multiLevelType w:val="hybridMultilevel"/>
    <w:tmpl w:val="32C40D78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A66CE"/>
    <w:multiLevelType w:val="hybridMultilevel"/>
    <w:tmpl w:val="70C6C5EA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76631"/>
    <w:multiLevelType w:val="hybridMultilevel"/>
    <w:tmpl w:val="3CD42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21A4B"/>
    <w:multiLevelType w:val="hybridMultilevel"/>
    <w:tmpl w:val="1A00DCDC"/>
    <w:lvl w:ilvl="0" w:tplc="EFA4F9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0D1C"/>
    <w:rsid w:val="0001180D"/>
    <w:rsid w:val="00036D57"/>
    <w:rsid w:val="00043847"/>
    <w:rsid w:val="000638C1"/>
    <w:rsid w:val="000A70E9"/>
    <w:rsid w:val="000C4855"/>
    <w:rsid w:val="000C5E4A"/>
    <w:rsid w:val="000C6AA7"/>
    <w:rsid w:val="000D0D1C"/>
    <w:rsid w:val="000D1859"/>
    <w:rsid w:val="000D51C4"/>
    <w:rsid w:val="000D54AC"/>
    <w:rsid w:val="000D7479"/>
    <w:rsid w:val="0010162A"/>
    <w:rsid w:val="00105698"/>
    <w:rsid w:val="00120CB5"/>
    <w:rsid w:val="00130CE0"/>
    <w:rsid w:val="00132C2B"/>
    <w:rsid w:val="001336A5"/>
    <w:rsid w:val="001532DE"/>
    <w:rsid w:val="00153E9F"/>
    <w:rsid w:val="001635D3"/>
    <w:rsid w:val="00173F94"/>
    <w:rsid w:val="001B1E8F"/>
    <w:rsid w:val="001C3C6A"/>
    <w:rsid w:val="001E6736"/>
    <w:rsid w:val="001E7A72"/>
    <w:rsid w:val="00207DE3"/>
    <w:rsid w:val="002130C6"/>
    <w:rsid w:val="00222C11"/>
    <w:rsid w:val="00223FE4"/>
    <w:rsid w:val="0023237B"/>
    <w:rsid w:val="00234F0E"/>
    <w:rsid w:val="00241530"/>
    <w:rsid w:val="00241EF5"/>
    <w:rsid w:val="00244D0B"/>
    <w:rsid w:val="0025439D"/>
    <w:rsid w:val="00263FC2"/>
    <w:rsid w:val="00265C33"/>
    <w:rsid w:val="00285E12"/>
    <w:rsid w:val="002956DC"/>
    <w:rsid w:val="0029681F"/>
    <w:rsid w:val="00297069"/>
    <w:rsid w:val="002A5FF1"/>
    <w:rsid w:val="002A6FC4"/>
    <w:rsid w:val="002B2FE0"/>
    <w:rsid w:val="002B7640"/>
    <w:rsid w:val="002C3E78"/>
    <w:rsid w:val="002C496C"/>
    <w:rsid w:val="002C57DD"/>
    <w:rsid w:val="002C610A"/>
    <w:rsid w:val="002D14AA"/>
    <w:rsid w:val="002E0940"/>
    <w:rsid w:val="002F4AF6"/>
    <w:rsid w:val="00303AE2"/>
    <w:rsid w:val="003208B9"/>
    <w:rsid w:val="00332E04"/>
    <w:rsid w:val="00340E9F"/>
    <w:rsid w:val="00344EE3"/>
    <w:rsid w:val="00345B26"/>
    <w:rsid w:val="00381C33"/>
    <w:rsid w:val="003826E9"/>
    <w:rsid w:val="00384EE5"/>
    <w:rsid w:val="003B0FDD"/>
    <w:rsid w:val="003B2050"/>
    <w:rsid w:val="003E45A7"/>
    <w:rsid w:val="003F25D9"/>
    <w:rsid w:val="003F52C9"/>
    <w:rsid w:val="004014FB"/>
    <w:rsid w:val="00407D43"/>
    <w:rsid w:val="004147AF"/>
    <w:rsid w:val="00426E3C"/>
    <w:rsid w:val="00434759"/>
    <w:rsid w:val="00441DBA"/>
    <w:rsid w:val="00443924"/>
    <w:rsid w:val="00443CAE"/>
    <w:rsid w:val="004475D4"/>
    <w:rsid w:val="00447698"/>
    <w:rsid w:val="004B0AE6"/>
    <w:rsid w:val="004C161C"/>
    <w:rsid w:val="004C422A"/>
    <w:rsid w:val="004E1EF5"/>
    <w:rsid w:val="00525DD3"/>
    <w:rsid w:val="00545360"/>
    <w:rsid w:val="005567A7"/>
    <w:rsid w:val="005760BE"/>
    <w:rsid w:val="00583C5D"/>
    <w:rsid w:val="00584F36"/>
    <w:rsid w:val="0058666A"/>
    <w:rsid w:val="005917EB"/>
    <w:rsid w:val="005A4364"/>
    <w:rsid w:val="005A449C"/>
    <w:rsid w:val="005B0E0A"/>
    <w:rsid w:val="005C084A"/>
    <w:rsid w:val="005F0EB6"/>
    <w:rsid w:val="006056E6"/>
    <w:rsid w:val="00612FE1"/>
    <w:rsid w:val="0065689F"/>
    <w:rsid w:val="0065769E"/>
    <w:rsid w:val="00660264"/>
    <w:rsid w:val="0066203A"/>
    <w:rsid w:val="00673C06"/>
    <w:rsid w:val="006827E1"/>
    <w:rsid w:val="00683928"/>
    <w:rsid w:val="006846A9"/>
    <w:rsid w:val="00684E8A"/>
    <w:rsid w:val="00685866"/>
    <w:rsid w:val="00690ACF"/>
    <w:rsid w:val="00695970"/>
    <w:rsid w:val="006A5C8C"/>
    <w:rsid w:val="006C1771"/>
    <w:rsid w:val="006D316F"/>
    <w:rsid w:val="006D63C0"/>
    <w:rsid w:val="006D6B70"/>
    <w:rsid w:val="006D7DB4"/>
    <w:rsid w:val="006E0F93"/>
    <w:rsid w:val="006F09AE"/>
    <w:rsid w:val="006F0AA2"/>
    <w:rsid w:val="006F269D"/>
    <w:rsid w:val="006F3BA5"/>
    <w:rsid w:val="00717365"/>
    <w:rsid w:val="007205B5"/>
    <w:rsid w:val="00724F15"/>
    <w:rsid w:val="00756015"/>
    <w:rsid w:val="007650E7"/>
    <w:rsid w:val="00775833"/>
    <w:rsid w:val="00783CDC"/>
    <w:rsid w:val="00797692"/>
    <w:rsid w:val="007A73FD"/>
    <w:rsid w:val="007C3F05"/>
    <w:rsid w:val="007E2B23"/>
    <w:rsid w:val="008244F0"/>
    <w:rsid w:val="008716E0"/>
    <w:rsid w:val="00897259"/>
    <w:rsid w:val="008A12D6"/>
    <w:rsid w:val="008C34AA"/>
    <w:rsid w:val="008D46E5"/>
    <w:rsid w:val="008D4DFF"/>
    <w:rsid w:val="008F0CD7"/>
    <w:rsid w:val="009049B0"/>
    <w:rsid w:val="00907FA3"/>
    <w:rsid w:val="0091171F"/>
    <w:rsid w:val="009151FF"/>
    <w:rsid w:val="00931D72"/>
    <w:rsid w:val="00943A81"/>
    <w:rsid w:val="00951128"/>
    <w:rsid w:val="00965387"/>
    <w:rsid w:val="00982F0C"/>
    <w:rsid w:val="00985DB7"/>
    <w:rsid w:val="009B1C88"/>
    <w:rsid w:val="009B1F51"/>
    <w:rsid w:val="009E6C11"/>
    <w:rsid w:val="00A10473"/>
    <w:rsid w:val="00A14574"/>
    <w:rsid w:val="00A16D59"/>
    <w:rsid w:val="00A423D4"/>
    <w:rsid w:val="00A436B1"/>
    <w:rsid w:val="00A441D1"/>
    <w:rsid w:val="00A46422"/>
    <w:rsid w:val="00A57BB1"/>
    <w:rsid w:val="00A7011E"/>
    <w:rsid w:val="00A8139C"/>
    <w:rsid w:val="00A97901"/>
    <w:rsid w:val="00AA726C"/>
    <w:rsid w:val="00AA74D3"/>
    <w:rsid w:val="00AB02FD"/>
    <w:rsid w:val="00AC1AA9"/>
    <w:rsid w:val="00AC51E5"/>
    <w:rsid w:val="00AD5798"/>
    <w:rsid w:val="00AE6422"/>
    <w:rsid w:val="00AF63E3"/>
    <w:rsid w:val="00B1411F"/>
    <w:rsid w:val="00B34BBC"/>
    <w:rsid w:val="00B42C3A"/>
    <w:rsid w:val="00B56BC8"/>
    <w:rsid w:val="00B70A4D"/>
    <w:rsid w:val="00B84954"/>
    <w:rsid w:val="00BB27AA"/>
    <w:rsid w:val="00BC0AF8"/>
    <w:rsid w:val="00BD0FF3"/>
    <w:rsid w:val="00C21115"/>
    <w:rsid w:val="00C3566B"/>
    <w:rsid w:val="00C60E19"/>
    <w:rsid w:val="00C61097"/>
    <w:rsid w:val="00C6622E"/>
    <w:rsid w:val="00C71A33"/>
    <w:rsid w:val="00C740CD"/>
    <w:rsid w:val="00C76C1A"/>
    <w:rsid w:val="00C8462E"/>
    <w:rsid w:val="00CA125C"/>
    <w:rsid w:val="00CA3296"/>
    <w:rsid w:val="00CB14C5"/>
    <w:rsid w:val="00CF0AB5"/>
    <w:rsid w:val="00D01D1E"/>
    <w:rsid w:val="00D112B5"/>
    <w:rsid w:val="00D14C09"/>
    <w:rsid w:val="00D21CB7"/>
    <w:rsid w:val="00D22014"/>
    <w:rsid w:val="00D25702"/>
    <w:rsid w:val="00D45207"/>
    <w:rsid w:val="00D45B5F"/>
    <w:rsid w:val="00D513E1"/>
    <w:rsid w:val="00D55AE1"/>
    <w:rsid w:val="00D6136F"/>
    <w:rsid w:val="00D67DFB"/>
    <w:rsid w:val="00D86093"/>
    <w:rsid w:val="00DC50A3"/>
    <w:rsid w:val="00DE72A7"/>
    <w:rsid w:val="00E00CDE"/>
    <w:rsid w:val="00E0143F"/>
    <w:rsid w:val="00E0770A"/>
    <w:rsid w:val="00E10902"/>
    <w:rsid w:val="00E142CD"/>
    <w:rsid w:val="00E2401C"/>
    <w:rsid w:val="00E360D6"/>
    <w:rsid w:val="00E529C6"/>
    <w:rsid w:val="00E531B2"/>
    <w:rsid w:val="00E94E5E"/>
    <w:rsid w:val="00E97D70"/>
    <w:rsid w:val="00EA4255"/>
    <w:rsid w:val="00EE3703"/>
    <w:rsid w:val="00EF7BC6"/>
    <w:rsid w:val="00F42D00"/>
    <w:rsid w:val="00F64414"/>
    <w:rsid w:val="00F7169E"/>
    <w:rsid w:val="00F85AE8"/>
    <w:rsid w:val="00F86C1E"/>
    <w:rsid w:val="00FB6DE1"/>
    <w:rsid w:val="00FB7141"/>
    <w:rsid w:val="00FD2047"/>
    <w:rsid w:val="00FD4F74"/>
    <w:rsid w:val="00FD5093"/>
    <w:rsid w:val="00FD7155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D6806-9113-4768-8C47-B60D670C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447795107356</cp:lastModifiedBy>
  <cp:revision>4</cp:revision>
  <cp:lastPrinted>2025-04-17T13:09:00Z</cp:lastPrinted>
  <dcterms:created xsi:type="dcterms:W3CDTF">2025-10-18T11:31:00Z</dcterms:created>
  <dcterms:modified xsi:type="dcterms:W3CDTF">2025-10-20T16:53:00Z</dcterms:modified>
</cp:coreProperties>
</file>